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6515E7FA" w:rsidR="00B506FB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147159EF" w14:textId="5B93DFD1" w:rsidR="00665FA3" w:rsidRDefault="00665FA3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2FE4564" w14:textId="7FB8FFD1" w:rsidR="00665FA3" w:rsidRDefault="00665FA3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773AE3BE" w14:textId="293FE2BE" w:rsidR="00665FA3" w:rsidRDefault="00665FA3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0C6FECDB" w14:textId="3CDE3EDD" w:rsidR="00665FA3" w:rsidRDefault="00665FA3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351E6BB1" w14:textId="6B16431C" w:rsidR="00665FA3" w:rsidRDefault="00665FA3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501972E5" w14:textId="7B59A06B" w:rsidR="00665FA3" w:rsidRDefault="00665FA3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p w14:paraId="386C11EC" w14:textId="77777777" w:rsidR="00665FA3" w:rsidRPr="00E17399" w:rsidRDefault="00665FA3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665FA3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8BE7" w14:textId="77777777" w:rsidR="00F52B77" w:rsidRDefault="00F52B77" w:rsidP="009E751A">
      <w:pPr>
        <w:spacing w:after="0" w:line="240" w:lineRule="auto"/>
      </w:pPr>
      <w:r>
        <w:separator/>
      </w:r>
    </w:p>
  </w:endnote>
  <w:endnote w:type="continuationSeparator" w:id="0">
    <w:p w14:paraId="1DD8ACF1" w14:textId="77777777" w:rsidR="00F52B77" w:rsidRDefault="00F52B77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EDCC" w14:textId="77777777" w:rsidR="00F52B77" w:rsidRDefault="00F52B77" w:rsidP="009E751A">
      <w:pPr>
        <w:spacing w:after="0" w:line="240" w:lineRule="auto"/>
      </w:pPr>
      <w:r>
        <w:separator/>
      </w:r>
    </w:p>
  </w:footnote>
  <w:footnote w:type="continuationSeparator" w:id="0">
    <w:p w14:paraId="301C44A5" w14:textId="77777777" w:rsidR="00F52B77" w:rsidRDefault="00F52B77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219AF72A" w:rsidR="00074213" w:rsidRPr="003B2E96" w:rsidRDefault="00665FA3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 w:rsidRPr="00665FA3">
      <w:rPr>
        <w:rFonts w:ascii="Segoe UI" w:hAnsi="Segoe UI" w:cs="Segoe UI"/>
        <w:b/>
        <w:bCs/>
        <w:i/>
        <w:iCs/>
        <w:sz w:val="16"/>
        <w:szCs w:val="16"/>
      </w:rPr>
      <w:t xml:space="preserve">JMCIE </w:t>
    </w:r>
    <w:r w:rsidR="007C3207">
      <w:rPr>
        <w:rFonts w:ascii="Segoe UI" w:hAnsi="Segoe UI" w:cs="Segoe UI"/>
        <w:b/>
        <w:bCs/>
        <w:i/>
        <w:iCs/>
        <w:sz w:val="16"/>
        <w:szCs w:val="16"/>
      </w:rPr>
      <w:t>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72E63618" w14:textId="77777777" w:rsidR="00665FA3" w:rsidRDefault="00665FA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665FA3">
            <w:rPr>
              <w:rFonts w:ascii="Segoe UI" w:hAnsi="Segoe UI" w:cs="Segoe UI"/>
              <w:b/>
              <w:bCs/>
              <w:noProof/>
            </w:rPr>
            <w:t>Journal of Mechanical, Civil and Industrial Engineering</w:t>
          </w:r>
        </w:p>
        <w:p w14:paraId="3B141307" w14:textId="7105FDC6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="00665FA3" w:rsidRPr="00665FA3">
            <w:rPr>
              <w:rFonts w:ascii="Segoe UI" w:hAnsi="Segoe UI" w:cs="Segoe UI"/>
              <w:sz w:val="20"/>
              <w:szCs w:val="20"/>
            </w:rPr>
            <w:t>2709-0809</w:t>
          </w:r>
        </w:p>
        <w:p w14:paraId="0C2AC525" w14:textId="77ABA710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665FA3">
            <w:rPr>
              <w:rFonts w:ascii="Segoe UI" w:hAnsi="Segoe UI" w:cs="Segoe UI"/>
              <w:sz w:val="20"/>
              <w:szCs w:val="20"/>
            </w:rPr>
            <w:t>jmcie</w:t>
          </w:r>
          <w:proofErr w:type="spellEnd"/>
        </w:p>
        <w:p w14:paraId="5FD9C87F" w14:textId="36424958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665FA3">
            <w:rPr>
              <w:rFonts w:ascii="Segoe UI" w:hAnsi="Segoe UI" w:cs="Segoe UI"/>
              <w:sz w:val="20"/>
              <w:szCs w:val="20"/>
            </w:rPr>
            <w:t>jmcie</w:t>
          </w:r>
        </w:p>
      </w:tc>
      <w:tc>
        <w:tcPr>
          <w:tcW w:w="4819" w:type="dxa"/>
        </w:tcPr>
        <w:p w14:paraId="69CE4C4E" w14:textId="0F57946E" w:rsidR="0075418F" w:rsidRPr="00895766" w:rsidRDefault="002358BE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665FA3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JMCIE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8FANweYI8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65FA3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2B77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9A70-389D-4298-81F9-2C891631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554</cp:revision>
  <cp:lastPrinted>2022-01-01T11:03:00Z</cp:lastPrinted>
  <dcterms:created xsi:type="dcterms:W3CDTF">2018-06-26T02:00:00Z</dcterms:created>
  <dcterms:modified xsi:type="dcterms:W3CDTF">2022-05-20T19:10:00Z</dcterms:modified>
</cp:coreProperties>
</file>