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1B57ABDD"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7841CA">
              <w:rPr>
                <w:rFonts w:ascii="Segoe UI" w:hAnsi="Segoe UI" w:cs="Segoe UI"/>
                <w:sz w:val="20"/>
                <w:szCs w:val="20"/>
              </w:rPr>
              <w:t>jbms</w:t>
            </w:r>
            <w:bookmarkStart w:id="0" w:name="_GoBack"/>
            <w:bookmarkEnd w:id="0"/>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B6A3D" w14:textId="77777777" w:rsidR="00D95C28" w:rsidRDefault="00D95C28" w:rsidP="009E751A">
      <w:pPr>
        <w:spacing w:after="0" w:line="240" w:lineRule="auto"/>
      </w:pPr>
      <w:r>
        <w:separator/>
      </w:r>
    </w:p>
  </w:endnote>
  <w:endnote w:type="continuationSeparator" w:id="0">
    <w:p w14:paraId="00164133" w14:textId="77777777" w:rsidR="00D95C28" w:rsidRDefault="00D95C28"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F768C" w14:textId="77777777" w:rsidR="00D95C28" w:rsidRDefault="00D95C28" w:rsidP="009E751A">
      <w:pPr>
        <w:spacing w:after="0" w:line="240" w:lineRule="auto"/>
      </w:pPr>
      <w:r>
        <w:separator/>
      </w:r>
    </w:p>
  </w:footnote>
  <w:footnote w:type="continuationSeparator" w:id="0">
    <w:p w14:paraId="122FBEAA" w14:textId="77777777" w:rsidR="00D95C28" w:rsidRDefault="00D95C28"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4B65EA8E" w14:textId="77777777" w:rsidR="007841CA" w:rsidRDefault="007841CA" w:rsidP="007841CA">
          <w:pPr>
            <w:pStyle w:val="Header"/>
            <w:tabs>
              <w:tab w:val="clear" w:pos="4320"/>
              <w:tab w:val="clear" w:pos="8640"/>
              <w:tab w:val="left" w:pos="3243"/>
            </w:tabs>
            <w:ind w:left="-24"/>
            <w:rPr>
              <w:rFonts w:ascii="Segoe UI" w:hAnsi="Segoe UI" w:cs="Segoe UI"/>
              <w:b/>
              <w:bCs/>
              <w:noProof/>
            </w:rPr>
          </w:pPr>
          <w:r w:rsidRPr="00004B3A">
            <w:rPr>
              <w:rFonts w:ascii="Segoe UI" w:hAnsi="Segoe UI" w:cs="Segoe UI"/>
              <w:b/>
              <w:bCs/>
              <w:noProof/>
            </w:rPr>
            <w:t>Journal of Business and Management Studies (JBMS)</w:t>
          </w:r>
        </w:p>
        <w:p w14:paraId="1FE413D8" w14:textId="77777777" w:rsidR="007841CA" w:rsidRPr="00BE4179" w:rsidRDefault="007841CA" w:rsidP="007841C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004B3A">
            <w:rPr>
              <w:rFonts w:ascii="Segoe UI" w:hAnsi="Segoe UI" w:cs="Segoe UI"/>
              <w:sz w:val="20"/>
              <w:szCs w:val="20"/>
            </w:rPr>
            <w:t>2709-0876</w:t>
          </w:r>
        </w:p>
        <w:p w14:paraId="0BD9F92C" w14:textId="77777777" w:rsidR="007841CA" w:rsidRPr="00BE4179" w:rsidRDefault="007841CA" w:rsidP="007841C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10.32996/jbms</w:t>
          </w:r>
        </w:p>
        <w:p w14:paraId="5FD9C87F" w14:textId="6D207839" w:rsidR="00074213" w:rsidRDefault="007841CA" w:rsidP="007841C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jbms</w:t>
          </w:r>
        </w:p>
      </w:tc>
      <w:tc>
        <w:tcPr>
          <w:tcW w:w="4819" w:type="dxa"/>
        </w:tcPr>
        <w:p w14:paraId="69CE4C4E" w14:textId="75FDD66A" w:rsidR="0075418F" w:rsidRPr="00895766" w:rsidRDefault="007841CA" w:rsidP="00030CBA">
          <w:pPr>
            <w:jc w:val="center"/>
            <w:rPr>
              <w:rFonts w:ascii="Cambria" w:hAnsi="Cambria" w:cs="Segoe UI"/>
              <w:b/>
              <w:bCs/>
              <w:color w:val="FF3300"/>
              <w:sz w:val="56"/>
              <w:szCs w:val="56"/>
              <w:lang w:val="en-GB"/>
            </w:rPr>
          </w:pPr>
          <w:r>
            <w:rPr>
              <w:rFonts w:ascii="Cambria" w:hAnsi="Cambria" w:cs="Segoe UI"/>
              <w:b/>
              <w:bCs/>
              <w:color w:val="FF3300"/>
              <w:sz w:val="56"/>
              <w:szCs w:val="56"/>
              <w:lang w:val="en-GB"/>
            </w:rPr>
            <w:t>JBMS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oFABz8WPc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0C4A-C28E-45FE-9BF8-F6B6AA58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325</Words>
  <Characters>1858</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565</cp:revision>
  <cp:lastPrinted>2022-01-01T11:03:00Z</cp:lastPrinted>
  <dcterms:created xsi:type="dcterms:W3CDTF">2018-06-26T02:00:00Z</dcterms:created>
  <dcterms:modified xsi:type="dcterms:W3CDTF">2024-12-24T11:45:00Z</dcterms:modified>
</cp:coreProperties>
</file>